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运城市卫健委</w:t>
      </w:r>
    </w:p>
    <w:p>
      <w:pPr>
        <w:spacing w:line="59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关于2020年度环境状况和环保目标</w:t>
      </w:r>
    </w:p>
    <w:p>
      <w:pPr>
        <w:spacing w:line="59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完成情况的报告</w:t>
      </w:r>
    </w:p>
    <w:p>
      <w:pPr>
        <w:spacing w:line="460" w:lineRule="exact"/>
        <w:jc w:val="center"/>
        <w:rPr>
          <w:rFonts w:hint="eastAsia" w:ascii="黑体" w:hAnsi="黑体" w:eastAsia="黑体" w:cs="黑体"/>
          <w:szCs w:val="21"/>
        </w:rPr>
      </w:pPr>
    </w:p>
    <w:p>
      <w:pPr>
        <w:spacing w:line="460" w:lineRule="exact"/>
        <w:jc w:val="center"/>
        <w:rPr>
          <w:rFonts w:hint="eastAsia" w:ascii="楷体_GB2312" w:hAnsi="楷体_GB2312" w:eastAsia="楷体_GB2312" w:cs="楷体_GB2312"/>
          <w:szCs w:val="21"/>
        </w:rPr>
      </w:pPr>
      <w:r>
        <w:rPr>
          <w:rFonts w:hint="eastAsia" w:ascii="楷体_GB2312" w:hAnsi="楷体_GB2312" w:eastAsia="楷体_GB2312" w:cs="楷体_GB2312"/>
          <w:szCs w:val="21"/>
        </w:rPr>
        <w:t>运城市卫健委</w:t>
      </w:r>
    </w:p>
    <w:p>
      <w:pPr>
        <w:spacing w:line="460" w:lineRule="exact"/>
        <w:jc w:val="center"/>
        <w:rPr>
          <w:rFonts w:hint="eastAsia" w:ascii="黑体" w:hAnsi="黑体" w:eastAsia="黑体" w:cs="黑体"/>
          <w:szCs w:val="21"/>
        </w:rPr>
      </w:pP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2020年在市委、市政府的正确领导下，我委党组高度重视农村人居环境卫生整治，认真贯彻落实市人大制定的《农村环境卫生管理办法》，深入开展爱国卫生运动、倡导健康文明生活方式、预防控制重大疾病，认真开展农村人居环境整治行动。实行目标管理，采取有力措施，广泛发动、深入宣传、精心组织，积极开展省级卫生城市、国家卫生县城、国家卫生乡镇创建、爱国卫生季、健康教育“三进一培养”等活动，在全市掀起了农村人居环境卫生整治行动高潮，取得了阶段性成果。</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一、爱国卫生季工作</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疫情发生以来，习总书记多次强调，爱国卫生运动是我们党把群众路线运用于卫生防病工作的成功实践。省委省政府为贯彻落实习近平总书记关于大力开展爱国卫生运动的指示，为取得疫情防控决战胜利，将“爱国卫生月”延伸为“爱国卫生季”，4月29日运城市召开“爱国卫生运动季”活动动员会，号召全市人民积极参与、勇于奉献，以崇高的使命感和荣誉感投入到爱国卫生运动季活动中来。根据《运城市开展“爱国卫生季”活动的综合协调方案》，我们起草制定《运城市爱卫会开展“爱国卫生季”活动工作方案》、《爱国卫生工作督查要点》，梳理出《问题清单》，以 “清、拆、改、种、建”为抓手，在全市集中整治“四堆十乱”现象。同时，《运城市“爱国卫生运动季”活动监督检查工作实施方案》， 5月7日到6月8日，督查组以暗访暗查为重点，以发现问题为导向，以至细至全为方式，对本组负责的闻喜县、新绛县、绛县、垣曲县“爱国卫生运动季”活动开展情况进行了三轮监督检查。我市“爱国卫生运动季”活动氛围浓厚，农村环境卫生面貌有了质的提升。</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二、卫生县城、乡镇、村创建工作</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创建卫生城市、县城、乡镇对于提升城镇品味，改善城乡居民生活环境，促进经济社会又好又快发展，具有十分重要的意义。目前，我市十三个县（市、区）全部为省级卫生县城（城市），32个省级卫生乡镇，587个省级卫生村。截止2017年，山西省11个地市中，有4个市创卫国字号空白，运城市即其中之一，我们深感肩上的担子沉重。为打开全市爱卫工作新局面，依照《运城市2017--2019年创建国家卫生城市县城乡镇工作方案》要求，以高度负责的态度，开展相关工作。申报初期，依照国家标准，对5个城镇申报资料逐页逐项进行核对，加班加点，不厌其烦，多次和基层沟通进行修改，确保我市申报资料一次性通过省爱卫办审核。创建期间，组织专家多次下乡进行实地调研，收集基层创建工作遇到的问题和困难，探讨解决办法。对好的做法和经验，及时向其他县、镇进行宣传推广。根据工作步骤并结合实际，及时起草印发文件、通报，促使创建工作有序推进。可喜的是，在省市领导的大力支持下、在相关城镇的不懈努力下，2020年8月7日《全国爱卫会关于命名2017—2019周期国家卫生乡镇（县城）的决定》（全爱卫发［2020］1号）我市申报创建的绛县、芮城县、河津市小梁乡、稷山县翟店镇、绛县陈村镇全部通过国家命名，运城市实现国家卫生县城、国家卫生乡镇零突破，圆满完成市委市政府交给的任务。</w:t>
      </w:r>
    </w:p>
    <w:p>
      <w:pPr>
        <w:ind w:firstLine="420" w:firstLineChars="200"/>
      </w:pPr>
      <w:bookmarkStart w:id="0" w:name="_GoBack"/>
      <w:bookmarkEnd w:id="0"/>
      <w:r>
        <w:rPr>
          <w:rFonts w:hint="eastAsia"/>
          <w:szCs w:val="21"/>
          <w:shd w:val="clear" w:color="auto" w:fill="FFFFFF"/>
          <w:lang w:bidi="ar"/>
        </w:rPr>
        <w:t>根据8月18日丁小强书记在祝贺芮城县荣获国家卫生县城的批示：“我市要全域开展卫生城市卫生县城卫生乡镇争创工作，以此倒逼卫生健康水平提升。”要求，我们制定了《运城市创建国家卫生城市县城乡镇工作方案》。下一步，将按照《实施方案》工作步骤，在各级领导的支持下努力工作，为加快提升我市农村人居环境步伐，为我市“五抓一优一促”战略目标实现做出积极贡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68863"/>
    <w:multiLevelType w:val="multilevel"/>
    <w:tmpl w:val="4FA68863"/>
    <w:lvl w:ilvl="0" w:tentative="0">
      <w:start w:val="3"/>
      <w:numFmt w:val="decimal"/>
      <w:pStyle w:val="5"/>
      <w:lvlText w:val="%1."/>
      <w:lvlJc w:val="left"/>
      <w:pPr>
        <w:ind w:left="432" w:hanging="432"/>
      </w:pPr>
      <w:rPr>
        <w:rFonts w:hint="default"/>
      </w:rPr>
    </w:lvl>
    <w:lvl w:ilvl="1" w:tentative="0">
      <w:start w:val="1"/>
      <w:numFmt w:val="decimal"/>
      <w:pStyle w:val="6"/>
      <w:lvlText w:val="%1.%2."/>
      <w:lvlJc w:val="left"/>
      <w:pPr>
        <w:ind w:left="575" w:hanging="575"/>
      </w:pPr>
      <w:rPr>
        <w:rFonts w:hint="default"/>
      </w:rPr>
    </w:lvl>
    <w:lvl w:ilvl="2" w:tentative="0">
      <w:start w:val="1"/>
      <w:numFmt w:val="decimal"/>
      <w:pStyle w:val="7"/>
      <w:lvlText w:val="%1.%2.%3."/>
      <w:lvlJc w:val="left"/>
      <w:pPr>
        <w:ind w:left="720" w:hanging="720"/>
      </w:pPr>
      <w:rPr>
        <w:rFonts w:hint="default"/>
      </w:rPr>
    </w:lvl>
    <w:lvl w:ilvl="3" w:tentative="0">
      <w:start w:val="1"/>
      <w:numFmt w:val="decimal"/>
      <w:pStyle w:val="8"/>
      <w:lvlText w:val="%1.%2.%3.%4."/>
      <w:lvlJc w:val="left"/>
      <w:pPr>
        <w:ind w:left="864" w:hanging="864"/>
      </w:pPr>
      <w:rPr>
        <w:rFonts w:hint="default"/>
      </w:rPr>
    </w:lvl>
    <w:lvl w:ilvl="4" w:tentative="0">
      <w:start w:val="1"/>
      <w:numFmt w:val="decimal"/>
      <w:pStyle w:val="9"/>
      <w:lvlText w:val="%1.%2.%3.%4.%5."/>
      <w:lvlJc w:val="left"/>
      <w:pPr>
        <w:ind w:left="1008" w:hanging="1008"/>
      </w:pPr>
      <w:rPr>
        <w:rFonts w:hint="default"/>
      </w:rPr>
    </w:lvl>
    <w:lvl w:ilvl="5" w:tentative="0">
      <w:start w:val="1"/>
      <w:numFmt w:val="decimal"/>
      <w:pStyle w:val="10"/>
      <w:lvlText w:val="%1.%2.%3.%4.%5.%6."/>
      <w:lvlJc w:val="left"/>
      <w:pPr>
        <w:ind w:left="1151" w:hanging="1151"/>
      </w:pPr>
      <w:rPr>
        <w:rFonts w:hint="default"/>
      </w:rPr>
    </w:lvl>
    <w:lvl w:ilvl="6" w:tentative="0">
      <w:start w:val="1"/>
      <w:numFmt w:val="decimal"/>
      <w:pStyle w:val="11"/>
      <w:lvlText w:val="%1.%2.%3.%4.%5.%6.%7."/>
      <w:lvlJc w:val="left"/>
      <w:pPr>
        <w:ind w:left="1296" w:hanging="1296"/>
      </w:pPr>
      <w:rPr>
        <w:rFonts w:hint="default"/>
      </w:rPr>
    </w:lvl>
    <w:lvl w:ilvl="7" w:tentative="0">
      <w:start w:val="1"/>
      <w:numFmt w:val="decimal"/>
      <w:pStyle w:val="12"/>
      <w:lvlText w:val="%1.%2.%3.%4.%5.%6.%7.%8."/>
      <w:lvlJc w:val="left"/>
      <w:pPr>
        <w:ind w:left="1440" w:hanging="1440"/>
      </w:pPr>
      <w:rPr>
        <w:rFonts w:hint="default"/>
      </w:rPr>
    </w:lvl>
    <w:lvl w:ilvl="8" w:tentative="0">
      <w:start w:val="1"/>
      <w:numFmt w:val="decimal"/>
      <w:pStyle w:val="13"/>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524"/>
    <w:rsid w:val="00493524"/>
    <w:rsid w:val="00971B87"/>
    <w:rsid w:val="021E20D1"/>
    <w:rsid w:val="03A94F1C"/>
    <w:rsid w:val="04C47C0D"/>
    <w:rsid w:val="04D326BC"/>
    <w:rsid w:val="057234E8"/>
    <w:rsid w:val="06A77CEE"/>
    <w:rsid w:val="08E50921"/>
    <w:rsid w:val="0A0776F4"/>
    <w:rsid w:val="0B647EB1"/>
    <w:rsid w:val="10393E08"/>
    <w:rsid w:val="105A510E"/>
    <w:rsid w:val="139A192C"/>
    <w:rsid w:val="180F089A"/>
    <w:rsid w:val="1DC57820"/>
    <w:rsid w:val="1FB00F87"/>
    <w:rsid w:val="20AE1586"/>
    <w:rsid w:val="22D07703"/>
    <w:rsid w:val="22DF0FB1"/>
    <w:rsid w:val="24B51989"/>
    <w:rsid w:val="25550502"/>
    <w:rsid w:val="25D96AD8"/>
    <w:rsid w:val="25E11F03"/>
    <w:rsid w:val="2BBA41F4"/>
    <w:rsid w:val="2BF17627"/>
    <w:rsid w:val="2BFA7EEF"/>
    <w:rsid w:val="2E560B88"/>
    <w:rsid w:val="2F237945"/>
    <w:rsid w:val="2FF94368"/>
    <w:rsid w:val="30A73A29"/>
    <w:rsid w:val="31B335F4"/>
    <w:rsid w:val="36BB70F7"/>
    <w:rsid w:val="390966A3"/>
    <w:rsid w:val="3CC2769E"/>
    <w:rsid w:val="3D200DCC"/>
    <w:rsid w:val="3FEC1FDD"/>
    <w:rsid w:val="40C42305"/>
    <w:rsid w:val="425A278D"/>
    <w:rsid w:val="43A543A4"/>
    <w:rsid w:val="43D035B0"/>
    <w:rsid w:val="44B4596B"/>
    <w:rsid w:val="450357D7"/>
    <w:rsid w:val="45DF47AF"/>
    <w:rsid w:val="47F505CE"/>
    <w:rsid w:val="49286FB1"/>
    <w:rsid w:val="4A705355"/>
    <w:rsid w:val="4BD05373"/>
    <w:rsid w:val="4BF52310"/>
    <w:rsid w:val="4EE97529"/>
    <w:rsid w:val="5055791D"/>
    <w:rsid w:val="507A04AD"/>
    <w:rsid w:val="54FA4774"/>
    <w:rsid w:val="5663442C"/>
    <w:rsid w:val="59F94B43"/>
    <w:rsid w:val="5AD2187C"/>
    <w:rsid w:val="5C246BA0"/>
    <w:rsid w:val="5E817910"/>
    <w:rsid w:val="5ECE60C2"/>
    <w:rsid w:val="602B21BA"/>
    <w:rsid w:val="603515EA"/>
    <w:rsid w:val="63983127"/>
    <w:rsid w:val="65773B8C"/>
    <w:rsid w:val="65DF47B3"/>
    <w:rsid w:val="66473DF9"/>
    <w:rsid w:val="687248C4"/>
    <w:rsid w:val="68C866A0"/>
    <w:rsid w:val="6A701521"/>
    <w:rsid w:val="6BA67E1D"/>
    <w:rsid w:val="6CC35EBF"/>
    <w:rsid w:val="6D4C3053"/>
    <w:rsid w:val="6E4F0A37"/>
    <w:rsid w:val="701A0B27"/>
    <w:rsid w:val="71B94527"/>
    <w:rsid w:val="71E23F4F"/>
    <w:rsid w:val="74F1593B"/>
    <w:rsid w:val="75904E50"/>
    <w:rsid w:val="79C34B6B"/>
    <w:rsid w:val="7D0A06E0"/>
    <w:rsid w:val="7DB975FF"/>
    <w:rsid w:val="7E0B4C88"/>
    <w:rsid w:val="7E471D5A"/>
    <w:rsid w:val="7EEB3611"/>
    <w:rsid w:val="7F1E6724"/>
    <w:rsid w:val="7F347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5" w:lineRule="atLeast"/>
      <w:ind w:left="1"/>
      <w:jc w:val="both"/>
      <w:textAlignment w:val="bottom"/>
    </w:pPr>
    <w:rPr>
      <w:rFonts w:ascii="Times New Roman" w:hAnsi="Times New Roman" w:eastAsia="宋体" w:cs="Times New Roman"/>
      <w:sz w:val="21"/>
      <w:szCs w:val="22"/>
      <w:lang w:val="en-US" w:eastAsia="zh-CN" w:bidi="ar-SA"/>
    </w:rPr>
  </w:style>
  <w:style w:type="paragraph" w:styleId="5">
    <w:name w:val="heading 1"/>
    <w:basedOn w:val="1"/>
    <w:next w:val="1"/>
    <w:link w:val="17"/>
    <w:qFormat/>
    <w:uiPriority w:val="0"/>
    <w:pPr>
      <w:keepNext/>
      <w:keepLines/>
      <w:numPr>
        <w:ilvl w:val="0"/>
        <w:numId w:val="1"/>
      </w:numPr>
      <w:spacing w:beforeLines="0" w:beforeAutospacing="0" w:after="240" w:afterLines="0" w:afterAutospacing="0" w:line="480" w:lineRule="auto"/>
      <w:ind w:left="432" w:hanging="432"/>
      <w:jc w:val="left"/>
      <w:outlineLvl w:val="0"/>
    </w:pPr>
    <w:rPr>
      <w:rFonts w:ascii="宋体" w:hAnsi="宋体"/>
      <w:b/>
      <w:kern w:val="44"/>
      <w:sz w:val="32"/>
      <w:szCs w:val="28"/>
    </w:rPr>
  </w:style>
  <w:style w:type="paragraph" w:styleId="6">
    <w:name w:val="heading 2"/>
    <w:basedOn w:val="1"/>
    <w:next w:val="1"/>
    <w:link w:val="22"/>
    <w:semiHidden/>
    <w:unhideWhenUsed/>
    <w:qFormat/>
    <w:uiPriority w:val="0"/>
    <w:pPr>
      <w:keepNext/>
      <w:keepLines/>
      <w:numPr>
        <w:ilvl w:val="1"/>
        <w:numId w:val="1"/>
      </w:numPr>
      <w:spacing w:beforeLines="0" w:beforeAutospacing="0" w:after="240" w:afterLines="0" w:afterAutospacing="0" w:line="360" w:lineRule="auto"/>
      <w:ind w:left="575" w:hanging="575"/>
      <w:jc w:val="left"/>
      <w:outlineLvl w:val="1"/>
    </w:pPr>
    <w:rPr>
      <w:rFonts w:ascii="Arial" w:hAnsi="Arial"/>
      <w:b/>
      <w:sz w:val="30"/>
    </w:rPr>
  </w:style>
  <w:style w:type="paragraph" w:styleId="7">
    <w:name w:val="heading 3"/>
    <w:basedOn w:val="1"/>
    <w:next w:val="1"/>
    <w:semiHidden/>
    <w:unhideWhenUsed/>
    <w:qFormat/>
    <w:uiPriority w:val="0"/>
    <w:pPr>
      <w:keepNext/>
      <w:keepLines/>
      <w:numPr>
        <w:ilvl w:val="2"/>
        <w:numId w:val="1"/>
      </w:numPr>
      <w:spacing w:beforeLines="0" w:beforeAutospacing="0" w:after="240" w:afterLines="0" w:afterAutospacing="0" w:line="360" w:lineRule="auto"/>
      <w:ind w:left="720" w:hanging="720"/>
      <w:jc w:val="left"/>
      <w:outlineLvl w:val="2"/>
    </w:pPr>
    <w:rPr>
      <w:rFonts w:ascii="宋体" w:hAnsi="宋体"/>
      <w:b/>
      <w:sz w:val="28"/>
    </w:rPr>
  </w:style>
  <w:style w:type="paragraph" w:styleId="8">
    <w:name w:val="heading 4"/>
    <w:basedOn w:val="1"/>
    <w:next w:val="1"/>
    <w:semiHidden/>
    <w:unhideWhenUsed/>
    <w:qFormat/>
    <w:uiPriority w:val="0"/>
    <w:pPr>
      <w:keepNext/>
      <w:keepLines/>
      <w:numPr>
        <w:ilvl w:val="3"/>
        <w:numId w:val="1"/>
      </w:numPr>
      <w:spacing w:before="40" w:beforeLines="0" w:beforeAutospacing="0" w:after="220" w:afterLines="0" w:afterAutospacing="0" w:line="372" w:lineRule="auto"/>
      <w:ind w:left="864" w:hanging="864"/>
      <w:outlineLvl w:val="3"/>
    </w:pPr>
    <w:rPr>
      <w:rFonts w:ascii="Arial" w:hAnsi="Arial" w:eastAsia="宋体"/>
      <w:b/>
    </w:rPr>
  </w:style>
  <w:style w:type="paragraph" w:styleId="9">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10">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11">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2">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3">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spacing w:beforeAutospacing="1"/>
      <w:ind w:firstLine="200" w:firstLineChars="200"/>
    </w:pPr>
  </w:style>
  <w:style w:type="paragraph" w:customStyle="1" w:styleId="3">
    <w:name w:val="正文文本缩进1"/>
    <w:basedOn w:val="1"/>
    <w:qFormat/>
    <w:uiPriority w:val="0"/>
    <w:pPr>
      <w:ind w:left="200" w:leftChars="200"/>
    </w:pPr>
  </w:style>
  <w:style w:type="paragraph" w:styleId="4">
    <w:name w:val="Normal (Web)"/>
    <w:basedOn w:val="1"/>
    <w:next w:val="1"/>
    <w:uiPriority w:val="0"/>
    <w:pPr>
      <w:spacing w:before="100" w:beforeAutospacing="1" w:after="100" w:afterAutospacing="1"/>
      <w:ind w:left="0" w:right="0"/>
      <w:jc w:val="left"/>
    </w:pPr>
    <w:rPr>
      <w:kern w:val="0"/>
      <w:sz w:val="24"/>
      <w:lang w:val="en-US" w:eastAsia="zh-CN" w:bidi="ar"/>
    </w:rPr>
  </w:style>
  <w:style w:type="paragraph" w:styleId="14">
    <w:name w:val="footer"/>
    <w:basedOn w:val="1"/>
    <w:qFormat/>
    <w:uiPriority w:val="0"/>
    <w:pPr>
      <w:tabs>
        <w:tab w:val="center" w:pos="4153"/>
        <w:tab w:val="right" w:pos="8306"/>
      </w:tabs>
      <w:snapToGrid w:val="0"/>
      <w:jc w:val="left"/>
    </w:pPr>
    <w:rPr>
      <w:sz w:val="18"/>
    </w:rPr>
  </w:style>
  <w:style w:type="character" w:customStyle="1" w:styleId="17">
    <w:name w:val="标题 1 Char"/>
    <w:link w:val="5"/>
    <w:qFormat/>
    <w:uiPriority w:val="0"/>
    <w:rPr>
      <w:rFonts w:ascii="宋体" w:hAnsi="宋体" w:eastAsia="华文中宋" w:cs="Times New Roman"/>
      <w:b/>
      <w:kern w:val="44"/>
      <w:sz w:val="32"/>
      <w:szCs w:val="28"/>
      <w:lang w:val="en-US" w:bidi="ar-SA"/>
    </w:rPr>
  </w:style>
  <w:style w:type="paragraph" w:customStyle="1" w:styleId="18">
    <w:name w:val="样式1"/>
    <w:qFormat/>
    <w:uiPriority w:val="0"/>
    <w:pPr>
      <w:spacing w:line="360" w:lineRule="auto"/>
      <w:jc w:val="center"/>
    </w:pPr>
    <w:rPr>
      <w:rFonts w:ascii="Calibri" w:hAnsi="Calibri" w:eastAsia="宋体" w:cstheme="minorBidi"/>
      <w:b/>
      <w:sz w:val="32"/>
    </w:rPr>
  </w:style>
  <w:style w:type="paragraph" w:customStyle="1" w:styleId="19">
    <w:name w:val="样式2"/>
    <w:basedOn w:val="18"/>
    <w:next w:val="1"/>
    <w:link w:val="20"/>
    <w:qFormat/>
    <w:uiPriority w:val="0"/>
    <w:pPr>
      <w:spacing w:after="50" w:afterLines="50" w:line="360" w:lineRule="auto"/>
    </w:pPr>
    <w:rPr>
      <w:rFonts w:ascii="宋体" w:hAnsi="宋体" w:eastAsia="宋体" w:cs="宋体"/>
      <w:sz w:val="28"/>
      <w:szCs w:val="28"/>
    </w:rPr>
  </w:style>
  <w:style w:type="character" w:customStyle="1" w:styleId="20">
    <w:name w:val="样式2 Char"/>
    <w:link w:val="19"/>
    <w:qFormat/>
    <w:uiPriority w:val="0"/>
    <w:rPr>
      <w:rFonts w:ascii="宋体" w:hAnsi="宋体" w:eastAsia="宋体" w:cs="宋体"/>
      <w:sz w:val="28"/>
      <w:szCs w:val="28"/>
    </w:rPr>
  </w:style>
  <w:style w:type="paragraph" w:customStyle="1" w:styleId="21">
    <w:name w:val="样式3"/>
    <w:next w:val="1"/>
    <w:qFormat/>
    <w:uiPriority w:val="0"/>
    <w:rPr>
      <w:rFonts w:ascii="宋体" w:hAnsi="宋体" w:eastAsia="宋体" w:cs="宋体"/>
      <w:b/>
      <w:sz w:val="21"/>
      <w:szCs w:val="21"/>
    </w:rPr>
  </w:style>
  <w:style w:type="character" w:customStyle="1" w:styleId="22">
    <w:name w:val="标题 2 Char"/>
    <w:link w:val="6"/>
    <w:qFormat/>
    <w:uiPriority w:val="0"/>
    <w:rPr>
      <w:rFonts w:ascii="Arial" w:hAnsi="Arial" w:eastAsia="华文中宋" w:cs="Times New Roman"/>
      <w:b/>
      <w:kern w:val="2"/>
      <w:sz w:val="30"/>
      <w:szCs w:val="24"/>
      <w:lang w:val="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2021-02-21T00:35:00Z</dcterms:created>
  <dc:creator>晓</dc:creator>
  <cp:lastModifiedBy>晓</cp:lastModifiedBy>
  <dcterms:modified xsi:type="dcterms:W3CDTF">2021-02-21T00:35:50Z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